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972E" w14:textId="652419BB" w:rsidR="00511AF6" w:rsidRDefault="00511AF6" w:rsidP="00511AF6">
      <w:pPr>
        <w:jc w:val="center"/>
      </w:pPr>
      <w:r>
        <w:rPr>
          <w:noProof/>
        </w:rPr>
        <w:drawing>
          <wp:inline distT="0" distB="0" distL="0" distR="0" wp14:anchorId="5379E8BF" wp14:editId="726A4E51">
            <wp:extent cx="1638300" cy="1638300"/>
            <wp:effectExtent l="0" t="0" r="0" b="0"/>
            <wp:docPr id="442538389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38389" name="Afbeelding 1" descr="Afbeelding met tekst, logo, Lettertype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A2CC" w14:textId="7BA142D0" w:rsidR="00511AF6" w:rsidRDefault="00511AF6" w:rsidP="00511AF6">
      <w:pPr>
        <w:jc w:val="center"/>
        <w:rPr>
          <w:rFonts w:ascii="Avenir Next LT Pro Demi" w:hAnsi="Avenir Next LT Pro Demi"/>
          <w:color w:val="196B24" w:themeColor="accent3"/>
          <w:sz w:val="44"/>
          <w:szCs w:val="44"/>
        </w:rPr>
      </w:pPr>
      <w:r w:rsidRPr="00511AF6">
        <w:rPr>
          <w:rFonts w:ascii="Avenir Next LT Pro Demi" w:hAnsi="Avenir Next LT Pro Demi"/>
          <w:color w:val="196B24" w:themeColor="accent3"/>
          <w:sz w:val="44"/>
          <w:szCs w:val="44"/>
        </w:rPr>
        <w:t>Uitslagen Reeks 2 van 31 – 60 punten:</w:t>
      </w:r>
    </w:p>
    <w:p w14:paraId="42711003" w14:textId="2B738E88" w:rsidR="00511AF6" w:rsidRDefault="00511AF6" w:rsidP="00511AF6">
      <w:pPr>
        <w:rPr>
          <w:rFonts w:ascii="Avenir Next LT Pro Demi" w:hAnsi="Avenir Next LT Pro Demi"/>
          <w:color w:val="196B24" w:themeColor="accent3"/>
          <w:sz w:val="32"/>
          <w:szCs w:val="32"/>
          <w:u w:val="single"/>
        </w:rPr>
      </w:pPr>
      <w:r w:rsidRPr="00511AF6">
        <w:rPr>
          <w:rFonts w:ascii="Avenir Next LT Pro Demi" w:hAnsi="Avenir Next LT Pro Demi"/>
          <w:color w:val="196B24" w:themeColor="accent3"/>
          <w:sz w:val="32"/>
          <w:szCs w:val="32"/>
          <w:u w:val="single"/>
        </w:rPr>
        <w:t>Vrijdag 6 september</w:t>
      </w:r>
    </w:p>
    <w:p w14:paraId="407EBD78" w14:textId="21B330F8" w:rsidR="00511AF6" w:rsidRPr="00511AF6" w:rsidRDefault="00511AF6" w:rsidP="00511AF6">
      <w:pPr>
        <w:rPr>
          <w:rFonts w:ascii="Avenir Next LT Pro Demi" w:hAnsi="Avenir Next LT Pro Demi"/>
          <w:color w:val="196B24" w:themeColor="accent3"/>
          <w:szCs w:val="24"/>
          <w:lang w:val="en-US"/>
        </w:rPr>
      </w:pPr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 xml:space="preserve">TC </w:t>
      </w:r>
      <w:proofErr w:type="spellStart"/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>Heidepark</w:t>
      </w:r>
      <w:proofErr w:type="spellEnd"/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 xml:space="preserve"> A – </w:t>
      </w:r>
      <w:proofErr w:type="spellStart"/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>Tennifun</w:t>
      </w:r>
      <w:proofErr w:type="spellEnd"/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ab/>
        <w:t>4 – 0</w:t>
      </w:r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ab/>
      </w:r>
      <w:r>
        <w:rPr>
          <w:rFonts w:ascii="Avenir Next LT Pro Demi" w:hAnsi="Avenir Next LT Pro Demi"/>
          <w:color w:val="196B24" w:themeColor="accent3"/>
          <w:szCs w:val="24"/>
          <w:lang w:val="en-US"/>
        </w:rPr>
        <w:tab/>
      </w:r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>se</w:t>
      </w:r>
      <w:r>
        <w:rPr>
          <w:rFonts w:ascii="Avenir Next LT Pro Demi" w:hAnsi="Avenir Next LT Pro Demi"/>
          <w:color w:val="196B24" w:themeColor="accent3"/>
          <w:szCs w:val="24"/>
          <w:lang w:val="en-US"/>
        </w:rPr>
        <w:t xml:space="preserve">ts 8 – 0 </w:t>
      </w:r>
      <w:r>
        <w:rPr>
          <w:rFonts w:ascii="Avenir Next LT Pro Demi" w:hAnsi="Avenir Next LT Pro Demi"/>
          <w:color w:val="196B24" w:themeColor="accent3"/>
          <w:szCs w:val="24"/>
          <w:lang w:val="en-US"/>
        </w:rPr>
        <w:tab/>
        <w:t>games 49 - 18</w:t>
      </w:r>
    </w:p>
    <w:p w14:paraId="724CBE8A" w14:textId="7BDDA8B2" w:rsidR="00511AF6" w:rsidRDefault="00511AF6" w:rsidP="00511AF6">
      <w:pPr>
        <w:rPr>
          <w:rFonts w:ascii="Avenir Next LT Pro Demi" w:hAnsi="Avenir Next LT Pro Demi"/>
          <w:color w:val="196B24" w:themeColor="accent3"/>
          <w:szCs w:val="24"/>
        </w:rPr>
      </w:pPr>
      <w:r>
        <w:rPr>
          <w:rFonts w:ascii="Avenir Next LT Pro Demi" w:hAnsi="Avenir Next LT Pro Demi"/>
          <w:color w:val="196B24" w:themeColor="accent3"/>
          <w:szCs w:val="24"/>
        </w:rPr>
        <w:t>DD</w:t>
      </w:r>
      <w:r>
        <w:rPr>
          <w:rFonts w:ascii="Avenir Next LT Pro Demi" w:hAnsi="Avenir Next LT Pro Demi"/>
          <w:color w:val="196B24" w:themeColor="accent3"/>
          <w:szCs w:val="24"/>
        </w:rPr>
        <w:tab/>
        <w:t xml:space="preserve">K. Meuwissen/L. De Rick – A. </w:t>
      </w:r>
      <w:proofErr w:type="spellStart"/>
      <w:r>
        <w:rPr>
          <w:rFonts w:ascii="Avenir Next LT Pro Demi" w:hAnsi="Avenir Next LT Pro Demi"/>
          <w:color w:val="196B24" w:themeColor="accent3"/>
          <w:szCs w:val="24"/>
        </w:rPr>
        <w:t>Vandeneijnde</w:t>
      </w:r>
      <w:proofErr w:type="spellEnd"/>
      <w:r>
        <w:rPr>
          <w:rFonts w:ascii="Avenir Next LT Pro Demi" w:hAnsi="Avenir Next LT Pro Demi"/>
          <w:color w:val="196B24" w:themeColor="accent3"/>
          <w:szCs w:val="24"/>
        </w:rPr>
        <w:t xml:space="preserve">/M. </w:t>
      </w:r>
      <w:proofErr w:type="spellStart"/>
      <w:r>
        <w:rPr>
          <w:rFonts w:ascii="Avenir Next LT Pro Demi" w:hAnsi="Avenir Next LT Pro Demi"/>
          <w:color w:val="196B24" w:themeColor="accent3"/>
          <w:szCs w:val="24"/>
        </w:rPr>
        <w:t>Veulemans</w:t>
      </w:r>
      <w:proofErr w:type="spellEnd"/>
      <w:r>
        <w:rPr>
          <w:rFonts w:ascii="Avenir Next LT Pro Demi" w:hAnsi="Avenir Next LT Pro Demi"/>
          <w:color w:val="196B24" w:themeColor="accent3"/>
          <w:szCs w:val="24"/>
        </w:rPr>
        <w:t xml:space="preserve"> </w:t>
      </w:r>
      <w:r>
        <w:rPr>
          <w:rFonts w:ascii="Avenir Next LT Pro Demi" w:hAnsi="Avenir Next LT Pro Demi"/>
          <w:color w:val="196B24" w:themeColor="accent3"/>
          <w:szCs w:val="24"/>
        </w:rPr>
        <w:tab/>
        <w:t>6/4 – 6/1</w:t>
      </w:r>
    </w:p>
    <w:p w14:paraId="1A4A5929" w14:textId="31CCA87C" w:rsidR="00511AF6" w:rsidRDefault="00511AF6" w:rsidP="00511AF6">
      <w:pPr>
        <w:rPr>
          <w:rFonts w:ascii="Avenir Next LT Pro Demi" w:hAnsi="Avenir Next LT Pro Demi"/>
          <w:color w:val="196B24" w:themeColor="accent3"/>
          <w:szCs w:val="24"/>
          <w:lang w:val="en-US"/>
        </w:rPr>
      </w:pPr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>DH</w:t>
      </w:r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ab/>
        <w:t xml:space="preserve">M. </w:t>
      </w:r>
      <w:proofErr w:type="spellStart"/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>Houthuys</w:t>
      </w:r>
      <w:proofErr w:type="spellEnd"/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 xml:space="preserve">/J. </w:t>
      </w:r>
      <w:proofErr w:type="spellStart"/>
      <w:r w:rsidRPr="00511AF6">
        <w:rPr>
          <w:rFonts w:ascii="Avenir Next LT Pro Demi" w:hAnsi="Avenir Next LT Pro Demi"/>
          <w:color w:val="196B24" w:themeColor="accent3"/>
          <w:szCs w:val="24"/>
          <w:lang w:val="en-US"/>
        </w:rPr>
        <w:t>S</w:t>
      </w:r>
      <w:r>
        <w:rPr>
          <w:rFonts w:ascii="Avenir Next LT Pro Demi" w:hAnsi="Avenir Next LT Pro Demi"/>
          <w:color w:val="196B24" w:themeColor="accent3"/>
          <w:szCs w:val="24"/>
          <w:lang w:val="en-US"/>
        </w:rPr>
        <w:t>meyers</w:t>
      </w:r>
      <w:proofErr w:type="spellEnd"/>
      <w:r>
        <w:rPr>
          <w:rFonts w:ascii="Avenir Next LT Pro Demi" w:hAnsi="Avenir Next LT Pro Demi"/>
          <w:color w:val="196B24" w:themeColor="accent3"/>
          <w:szCs w:val="24"/>
          <w:lang w:val="en-US"/>
        </w:rPr>
        <w:t xml:space="preserve"> – S. Bosmans/L. Claessen</w:t>
      </w:r>
      <w:r>
        <w:rPr>
          <w:rFonts w:ascii="Avenir Next LT Pro Demi" w:hAnsi="Avenir Next LT Pro Demi"/>
          <w:color w:val="196B24" w:themeColor="accent3"/>
          <w:szCs w:val="24"/>
          <w:lang w:val="en-US"/>
        </w:rPr>
        <w:tab/>
      </w:r>
      <w:r>
        <w:rPr>
          <w:rFonts w:ascii="Avenir Next LT Pro Demi" w:hAnsi="Avenir Next LT Pro Demi"/>
          <w:color w:val="196B24" w:themeColor="accent3"/>
          <w:szCs w:val="24"/>
          <w:lang w:val="en-US"/>
        </w:rPr>
        <w:tab/>
      </w:r>
      <w:r>
        <w:rPr>
          <w:rFonts w:ascii="Avenir Next LT Pro Demi" w:hAnsi="Avenir Next LT Pro Demi"/>
          <w:color w:val="196B24" w:themeColor="accent3"/>
          <w:szCs w:val="24"/>
          <w:lang w:val="en-US"/>
        </w:rPr>
        <w:tab/>
        <w:t>6/2 – 6/0</w:t>
      </w:r>
    </w:p>
    <w:p w14:paraId="267278FF" w14:textId="3BB9AC3B" w:rsidR="00511AF6" w:rsidRDefault="00511AF6" w:rsidP="00511AF6">
      <w:pPr>
        <w:rPr>
          <w:rFonts w:ascii="Avenir Next LT Pro Demi" w:hAnsi="Avenir Next LT Pro Demi"/>
          <w:color w:val="196B24" w:themeColor="accent3"/>
          <w:szCs w:val="24"/>
        </w:rPr>
      </w:pPr>
      <w:r w:rsidRPr="00511AF6">
        <w:rPr>
          <w:rFonts w:ascii="Avenir Next LT Pro Demi" w:hAnsi="Avenir Next LT Pro Demi"/>
          <w:color w:val="196B24" w:themeColor="accent3"/>
          <w:szCs w:val="24"/>
        </w:rPr>
        <w:t>DG1</w:t>
      </w:r>
      <w:r w:rsidRPr="00511AF6">
        <w:rPr>
          <w:rFonts w:ascii="Avenir Next LT Pro Demi" w:hAnsi="Avenir Next LT Pro Demi"/>
          <w:color w:val="196B24" w:themeColor="accent3"/>
          <w:szCs w:val="24"/>
        </w:rPr>
        <w:tab/>
        <w:t xml:space="preserve">A. Vandenput/M. </w:t>
      </w:r>
      <w:proofErr w:type="spellStart"/>
      <w:r w:rsidRPr="00511AF6">
        <w:rPr>
          <w:rFonts w:ascii="Avenir Next LT Pro Demi" w:hAnsi="Avenir Next LT Pro Demi"/>
          <w:color w:val="196B24" w:themeColor="accent3"/>
          <w:szCs w:val="24"/>
        </w:rPr>
        <w:t>B</w:t>
      </w:r>
      <w:r>
        <w:rPr>
          <w:rFonts w:ascii="Avenir Next LT Pro Demi" w:hAnsi="Avenir Next LT Pro Demi"/>
          <w:color w:val="196B24" w:themeColor="accent3"/>
          <w:szCs w:val="24"/>
        </w:rPr>
        <w:t>rughmans</w:t>
      </w:r>
      <w:proofErr w:type="spellEnd"/>
      <w:r>
        <w:rPr>
          <w:rFonts w:ascii="Avenir Next LT Pro Demi" w:hAnsi="Avenir Next LT Pro Demi"/>
          <w:color w:val="196B24" w:themeColor="accent3"/>
          <w:szCs w:val="24"/>
        </w:rPr>
        <w:t xml:space="preserve"> – L. </w:t>
      </w:r>
      <w:proofErr w:type="spellStart"/>
      <w:r>
        <w:rPr>
          <w:rFonts w:ascii="Avenir Next LT Pro Demi" w:hAnsi="Avenir Next LT Pro Demi"/>
          <w:color w:val="196B24" w:themeColor="accent3"/>
          <w:szCs w:val="24"/>
        </w:rPr>
        <w:t>Claessen</w:t>
      </w:r>
      <w:proofErr w:type="spellEnd"/>
      <w:r>
        <w:rPr>
          <w:rFonts w:ascii="Avenir Next LT Pro Demi" w:hAnsi="Avenir Next LT Pro Demi"/>
          <w:color w:val="196B24" w:themeColor="accent3"/>
          <w:szCs w:val="24"/>
        </w:rPr>
        <w:t xml:space="preserve">/H. </w:t>
      </w:r>
      <w:proofErr w:type="spellStart"/>
      <w:r>
        <w:rPr>
          <w:rFonts w:ascii="Avenir Next LT Pro Demi" w:hAnsi="Avenir Next LT Pro Demi"/>
          <w:color w:val="196B24" w:themeColor="accent3"/>
          <w:szCs w:val="24"/>
        </w:rPr>
        <w:t>Veulem</w:t>
      </w:r>
      <w:proofErr w:type="spellEnd"/>
      <w:r>
        <w:rPr>
          <w:rFonts w:ascii="Avenir Next LT Pro Demi" w:hAnsi="Avenir Next LT Pro Demi"/>
          <w:color w:val="196B24" w:themeColor="accent3"/>
          <w:szCs w:val="24"/>
        </w:rPr>
        <w:tab/>
      </w:r>
      <w:r>
        <w:rPr>
          <w:rFonts w:ascii="Avenir Next LT Pro Demi" w:hAnsi="Avenir Next LT Pro Demi"/>
          <w:color w:val="196B24" w:themeColor="accent3"/>
          <w:szCs w:val="24"/>
        </w:rPr>
        <w:tab/>
        <w:t>7/5 – 6/2</w:t>
      </w:r>
    </w:p>
    <w:p w14:paraId="74EC0027" w14:textId="1F90A5C5" w:rsidR="00511AF6" w:rsidRPr="00511AF6" w:rsidRDefault="00511AF6" w:rsidP="00511AF6">
      <w:pPr>
        <w:rPr>
          <w:rFonts w:ascii="Avenir Next LT Pro Demi" w:hAnsi="Avenir Next LT Pro Demi"/>
          <w:color w:val="196B24" w:themeColor="accent3"/>
          <w:szCs w:val="24"/>
        </w:rPr>
      </w:pPr>
      <w:r>
        <w:rPr>
          <w:rFonts w:ascii="Avenir Next LT Pro Demi" w:hAnsi="Avenir Next LT Pro Demi"/>
          <w:color w:val="196B24" w:themeColor="accent3"/>
          <w:szCs w:val="24"/>
        </w:rPr>
        <w:t>DG2</w:t>
      </w:r>
      <w:r>
        <w:rPr>
          <w:rFonts w:ascii="Avenir Next LT Pro Demi" w:hAnsi="Avenir Next LT Pro Demi"/>
          <w:color w:val="196B24" w:themeColor="accent3"/>
          <w:szCs w:val="24"/>
        </w:rPr>
        <w:tab/>
        <w:t xml:space="preserve">L. De Rick/S. Roosen – W. </w:t>
      </w:r>
      <w:proofErr w:type="spellStart"/>
      <w:r>
        <w:rPr>
          <w:rFonts w:ascii="Avenir Next LT Pro Demi" w:hAnsi="Avenir Next LT Pro Demi"/>
          <w:color w:val="196B24" w:themeColor="accent3"/>
          <w:szCs w:val="24"/>
        </w:rPr>
        <w:t>Fourrie</w:t>
      </w:r>
      <w:proofErr w:type="spellEnd"/>
      <w:r>
        <w:rPr>
          <w:rFonts w:ascii="Avenir Next LT Pro Demi" w:hAnsi="Avenir Next LT Pro Demi"/>
          <w:color w:val="196B24" w:themeColor="accent3"/>
          <w:szCs w:val="24"/>
        </w:rPr>
        <w:t xml:space="preserve">/M. </w:t>
      </w:r>
      <w:proofErr w:type="spellStart"/>
      <w:r>
        <w:rPr>
          <w:rFonts w:ascii="Avenir Next LT Pro Demi" w:hAnsi="Avenir Next LT Pro Demi"/>
          <w:color w:val="196B24" w:themeColor="accent3"/>
          <w:szCs w:val="24"/>
        </w:rPr>
        <w:t>Veulemans</w:t>
      </w:r>
      <w:proofErr w:type="spellEnd"/>
      <w:r>
        <w:rPr>
          <w:rFonts w:ascii="Avenir Next LT Pro Demi" w:hAnsi="Avenir Next LT Pro Demi"/>
          <w:color w:val="196B24" w:themeColor="accent3"/>
          <w:szCs w:val="24"/>
        </w:rPr>
        <w:tab/>
      </w:r>
      <w:r>
        <w:rPr>
          <w:rFonts w:ascii="Avenir Next LT Pro Demi" w:hAnsi="Avenir Next LT Pro Demi"/>
          <w:color w:val="196B24" w:themeColor="accent3"/>
          <w:szCs w:val="24"/>
        </w:rPr>
        <w:tab/>
      </w:r>
      <w:r>
        <w:rPr>
          <w:rFonts w:ascii="Avenir Next LT Pro Demi" w:hAnsi="Avenir Next LT Pro Demi"/>
          <w:color w:val="196B24" w:themeColor="accent3"/>
          <w:szCs w:val="24"/>
        </w:rPr>
        <w:tab/>
        <w:t>6/2 – 6/2</w:t>
      </w:r>
    </w:p>
    <w:p w14:paraId="0F110824" w14:textId="77777777" w:rsidR="00511AF6" w:rsidRPr="00511AF6" w:rsidRDefault="00511AF6" w:rsidP="00511AF6">
      <w:pPr>
        <w:rPr>
          <w:rFonts w:ascii="Avenir Next LT Pro Demi" w:hAnsi="Avenir Next LT Pro Demi"/>
          <w:color w:val="196B24" w:themeColor="accent3"/>
          <w:sz w:val="32"/>
          <w:szCs w:val="32"/>
        </w:rPr>
      </w:pPr>
    </w:p>
    <w:p w14:paraId="1E9949E6" w14:textId="77777777" w:rsidR="00511AF6" w:rsidRPr="00511AF6" w:rsidRDefault="00511AF6" w:rsidP="00511AF6">
      <w:pPr>
        <w:rPr>
          <w:color w:val="196B24" w:themeColor="accent3"/>
        </w:rPr>
      </w:pPr>
    </w:p>
    <w:sectPr w:rsidR="00511AF6" w:rsidRPr="0051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Medium">
    <w:panose1 w:val="020B06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F6"/>
    <w:rsid w:val="00000C93"/>
    <w:rsid w:val="00511AF6"/>
    <w:rsid w:val="009D0758"/>
    <w:rsid w:val="00BC37FA"/>
    <w:rsid w:val="00D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9BD9"/>
  <w15:chartTrackingRefBased/>
  <w15:docId w15:val="{9030CC24-A58A-4655-8335-C4E0B782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Medium" w:eastAsiaTheme="minorHAnsi" w:hAnsi="Avenir Medium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1A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1A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1A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1A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1A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1A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1A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1A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1A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1A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1A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1A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1A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1A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1A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1A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1A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1A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1A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1A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1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Van Bladel</dc:creator>
  <cp:keywords/>
  <dc:description/>
  <cp:lastModifiedBy>JP Van Bladel</cp:lastModifiedBy>
  <cp:revision>1</cp:revision>
  <dcterms:created xsi:type="dcterms:W3CDTF">2024-09-07T09:08:00Z</dcterms:created>
  <dcterms:modified xsi:type="dcterms:W3CDTF">2024-09-07T09:17:00Z</dcterms:modified>
</cp:coreProperties>
</file>